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0001350876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361"/>
        <w:gridCol w:w="5844"/>
      </w:tblGrid>
      <w:tr>
        <w:trPr/>
        <w:tc>
          <w:tcPr>
            <w:tcW w:w="4361" w:type="dxa"/>
            <w:tcBorders/>
            <w:vAlign w:val="center"/>
          </w:tcPr>
          <w:p>
            <w:pPr>
              <w:pStyle w:val="TableContents"/>
              <w:bidi w:val="0"/>
              <w:spacing w:before="0" w:after="283"/>
              <w:jc w:val="left"/>
              <w:rPr/>
            </w:pPr>
            <w:r>
              <w:rPr/>
              <w:t>Name of Issuer</w:t>
            </w:r>
          </w:p>
        </w:tc>
        <w:tc>
          <w:tcPr>
            <w:tcW w:w="5844" w:type="dxa"/>
            <w:tcBorders/>
            <w:vAlign w:val="center"/>
          </w:tcPr>
          <w:p>
            <w:pPr>
              <w:pStyle w:val="TableContents"/>
              <w:bidi w:val="0"/>
              <w:spacing w:before="0" w:after="0"/>
              <w:jc w:val="left"/>
              <w:rPr/>
            </w:pPr>
            <w:r>
              <w:rPr/>
              <w:t>MAGNITE, INC.</w:t>
            </w:r>
          </w:p>
        </w:tc>
      </w:tr>
      <w:tr>
        <w:trPr/>
        <w:tc>
          <w:tcPr>
            <w:tcW w:w="4361" w:type="dxa"/>
            <w:tcBorders/>
            <w:vAlign w:val="center"/>
          </w:tcPr>
          <w:p>
            <w:pPr>
              <w:pStyle w:val="TableContents"/>
              <w:bidi w:val="0"/>
              <w:spacing w:before="0" w:after="283"/>
              <w:jc w:val="left"/>
              <w:rPr/>
            </w:pPr>
            <w:r>
              <w:rPr/>
              <w:t>SEC File Number</w:t>
            </w:r>
          </w:p>
        </w:tc>
        <w:tc>
          <w:tcPr>
            <w:tcW w:w="5844" w:type="dxa"/>
            <w:tcBorders/>
            <w:vAlign w:val="center"/>
          </w:tcPr>
          <w:p>
            <w:pPr>
              <w:pStyle w:val="TableContents"/>
              <w:bidi w:val="0"/>
              <w:spacing w:before="0" w:after="0"/>
              <w:jc w:val="left"/>
              <w:rPr/>
            </w:pPr>
            <w:r>
              <w:rPr/>
              <w:t>001-36384</w:t>
            </w:r>
          </w:p>
        </w:tc>
      </w:tr>
      <w:tr>
        <w:trPr/>
        <w:tc>
          <w:tcPr>
            <w:tcW w:w="4361" w:type="dxa"/>
            <w:tcBorders/>
            <w:vAlign w:val="center"/>
          </w:tcPr>
          <w:p>
            <w:pPr>
              <w:pStyle w:val="TableContents"/>
              <w:bidi w:val="0"/>
              <w:spacing w:before="0" w:after="283"/>
              <w:jc w:val="left"/>
              <w:rPr/>
            </w:pPr>
            <w:r>
              <w:rPr/>
              <w:t>Address of Issuer</w:t>
            </w:r>
          </w:p>
        </w:tc>
        <w:tc>
          <w:tcPr>
            <w:tcW w:w="5844"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4361" w:type="dxa"/>
            <w:tcBorders/>
            <w:vAlign w:val="center"/>
          </w:tcPr>
          <w:p>
            <w:pPr>
              <w:pStyle w:val="TableContents"/>
              <w:bidi w:val="0"/>
              <w:spacing w:before="0" w:after="283"/>
              <w:jc w:val="left"/>
              <w:rPr/>
            </w:pPr>
            <w:r>
              <w:rPr/>
              <w:t>Phone</w:t>
            </w:r>
          </w:p>
        </w:tc>
        <w:tc>
          <w:tcPr>
            <w:tcW w:w="5844" w:type="dxa"/>
            <w:tcBorders/>
            <w:vAlign w:val="center"/>
          </w:tcPr>
          <w:p>
            <w:pPr>
              <w:pStyle w:val="TableContents"/>
              <w:bidi w:val="0"/>
              <w:spacing w:before="0" w:after="0"/>
              <w:jc w:val="left"/>
              <w:rPr/>
            </w:pPr>
            <w:r>
              <w:rPr/>
              <w:t>2122432769</w:t>
            </w:r>
          </w:p>
        </w:tc>
      </w:tr>
      <w:tr>
        <w:trPr/>
        <w:tc>
          <w:tcPr>
            <w:tcW w:w="4361" w:type="dxa"/>
            <w:tcBorders/>
            <w:vAlign w:val="center"/>
          </w:tcPr>
          <w:p>
            <w:pPr>
              <w:pStyle w:val="TableContents"/>
              <w:bidi w:val="0"/>
              <w:spacing w:before="0" w:after="283"/>
              <w:jc w:val="left"/>
              <w:rPr/>
            </w:pPr>
            <w:r>
              <w:rPr/>
              <w:t>Name of Person for Whose Account the Securities are To Be Sold</w:t>
            </w:r>
          </w:p>
        </w:tc>
        <w:tc>
          <w:tcPr>
            <w:tcW w:w="5844" w:type="dxa"/>
            <w:tcBorders/>
            <w:vAlign w:val="center"/>
          </w:tcPr>
          <w:p>
            <w:pPr>
              <w:pStyle w:val="TableContents"/>
              <w:bidi w:val="0"/>
              <w:spacing w:before="0" w:after="0"/>
              <w:jc w:val="left"/>
              <w:rPr/>
            </w:pPr>
            <w:r>
              <w:rPr/>
              <w:t>Douglas S. Knopper &amp; Abigail L. Knopper TTEES of the Knopper Joint Mgmt Trust 11/15/13</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361" w:type="dxa"/>
            <w:tcBorders/>
            <w:vAlign w:val="center"/>
          </w:tcPr>
          <w:p>
            <w:pPr>
              <w:pStyle w:val="TableContents"/>
              <w:bidi w:val="0"/>
              <w:spacing w:before="0" w:after="283"/>
              <w:jc w:val="left"/>
              <w:rPr/>
            </w:pPr>
            <w:r>
              <w:rPr/>
              <w:t>Relationship to Issuer</w:t>
            </w:r>
          </w:p>
        </w:tc>
        <w:tc>
          <w:tcPr>
            <w:tcW w:w="584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18209</w:t>
            </w:r>
          </w:p>
        </w:tc>
        <w:tc>
          <w:tcPr>
            <w:tcW w:w="1381" w:type="dxa"/>
            <w:tcBorders/>
            <w:vAlign w:val="center"/>
          </w:tcPr>
          <w:p>
            <w:pPr>
              <w:pStyle w:val="TableContents"/>
              <w:bidi w:val="0"/>
              <w:spacing w:before="0" w:after="283"/>
              <w:jc w:val="left"/>
              <w:rPr/>
            </w:pPr>
            <w:r>
              <w:rPr/>
              <w:t>376380.03</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08/06/2026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11/06/2019</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18209</w:t>
            </w:r>
          </w:p>
        </w:tc>
        <w:tc>
          <w:tcPr>
            <w:tcW w:w="1078" w:type="dxa"/>
            <w:tcBorders/>
            <w:vAlign w:val="center"/>
          </w:tcPr>
          <w:p>
            <w:pPr>
              <w:pStyle w:val="TableContents"/>
              <w:bidi w:val="0"/>
              <w:spacing w:before="0" w:after="283"/>
              <w:jc w:val="left"/>
              <w:rPr/>
            </w:pPr>
            <w:r>
              <w:rPr/>
              <w:t>11/06/2019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03"/>
        <w:gridCol w:w="937"/>
        <w:gridCol w:w="1552"/>
        <w:gridCol w:w="1748"/>
      </w:tblGrid>
      <w:tr>
        <w:trPr/>
        <w:tc>
          <w:tcPr>
            <w:tcW w:w="3065"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10b5-1 Sales for DOUGLAS KNOPPER</w:t>
              <w:br/>
              <w:t>1250 Broadway, 9th Floor</w:t>
              <w:br/>
              <w:t>New York   NY   10001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2" w:type="dxa"/>
            <w:tcBorders/>
            <w:vAlign w:val="center"/>
          </w:tcPr>
          <w:p>
            <w:pPr>
              <w:pStyle w:val="TableContents"/>
              <w:bidi w:val="0"/>
              <w:spacing w:before="0" w:after="283"/>
              <w:jc w:val="left"/>
              <w:rPr/>
            </w:pPr>
            <w:r>
              <w:rPr/>
              <w:t>37337</w:t>
            </w:r>
          </w:p>
        </w:tc>
        <w:tc>
          <w:tcPr>
            <w:tcW w:w="1748" w:type="dxa"/>
            <w:tcBorders/>
            <w:vAlign w:val="center"/>
          </w:tcPr>
          <w:p>
            <w:pPr>
              <w:pStyle w:val="TableContents"/>
              <w:bidi w:val="0"/>
              <w:spacing w:before="0" w:after="283"/>
              <w:jc w:val="left"/>
              <w:rPr/>
            </w:pPr>
            <w:r>
              <w:rPr/>
              <w:t>675799.70</w:t>
            </w:r>
          </w:p>
        </w:tc>
      </w:tr>
      <w:tr>
        <w:trPr/>
        <w:tc>
          <w:tcPr>
            <w:tcW w:w="3065" w:type="dxa"/>
            <w:tcBorders/>
            <w:vAlign w:val="center"/>
          </w:tcPr>
          <w:p>
            <w:pPr>
              <w:pStyle w:val="TableContents"/>
              <w:bidi w:val="0"/>
              <w:spacing w:before="0" w:after="283"/>
              <w:jc w:val="left"/>
              <w:rPr/>
            </w:pPr>
            <w:r>
              <w:rPr/>
              <w:t>10b5-1 Sales for DOUGLAS KNOPPER</w:t>
              <w:br/>
              <w:t>1250 Broadway, 9th Floor</w:t>
              <w:br/>
              <w:t>New York   NY   10001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06/10/2026</w:t>
            </w:r>
          </w:p>
        </w:tc>
        <w:tc>
          <w:tcPr>
            <w:tcW w:w="1552" w:type="dxa"/>
            <w:tcBorders/>
            <w:vAlign w:val="center"/>
          </w:tcPr>
          <w:p>
            <w:pPr>
              <w:pStyle w:val="TableContents"/>
              <w:bidi w:val="0"/>
              <w:spacing w:before="0" w:after="283"/>
              <w:jc w:val="left"/>
              <w:rPr/>
            </w:pPr>
            <w:r>
              <w:rPr/>
              <w:t>10766</w:t>
            </w:r>
          </w:p>
        </w:tc>
        <w:tc>
          <w:tcPr>
            <w:tcW w:w="1748" w:type="dxa"/>
            <w:tcBorders/>
            <w:vAlign w:val="center"/>
          </w:tcPr>
          <w:p>
            <w:pPr>
              <w:pStyle w:val="TableContents"/>
              <w:bidi w:val="0"/>
              <w:spacing w:before="0" w:after="283"/>
              <w:jc w:val="left"/>
              <w:rPr/>
            </w:pPr>
            <w:r>
              <w:rPr/>
              <w:t>169391.17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59"/>
        <w:gridCol w:w="2746"/>
      </w:tblGrid>
      <w:tr>
        <w:trPr/>
        <w:tc>
          <w:tcPr>
            <w:tcW w:w="7459" w:type="dxa"/>
            <w:tcBorders/>
            <w:vAlign w:val="center"/>
          </w:tcPr>
          <w:p>
            <w:pPr>
              <w:pStyle w:val="TableContents"/>
              <w:bidi w:val="0"/>
              <w:spacing w:before="0" w:after="283"/>
              <w:jc w:val="left"/>
              <w:rPr/>
            </w:pPr>
            <w:r>
              <w:rPr/>
              <w:t>Remarks</w:t>
            </w:r>
          </w:p>
        </w:tc>
        <w:tc>
          <w:tcPr>
            <w:tcW w:w="2746" w:type="dxa"/>
            <w:tcBorders/>
            <w:vAlign w:val="center"/>
          </w:tcPr>
          <w:p>
            <w:pPr>
              <w:pStyle w:val="TableContents"/>
              <w:bidi w:val="0"/>
              <w:spacing w:before="0" w:after="283"/>
              <w:jc w:val="left"/>
              <w:rPr>
                <w:sz w:val="4"/>
                <w:szCs w:val="4"/>
              </w:rPr>
            </w:pPr>
            <w:r>
              <w:rPr>
                <w:sz w:val="4"/>
                <w:szCs w:val="4"/>
              </w:rPr>
            </w:r>
          </w:p>
        </w:tc>
      </w:tr>
      <w:tr>
        <w:trPr/>
        <w:tc>
          <w:tcPr>
            <w:tcW w:w="7459" w:type="dxa"/>
            <w:tcBorders/>
            <w:vAlign w:val="center"/>
          </w:tcPr>
          <w:p>
            <w:pPr>
              <w:pStyle w:val="TableContents"/>
              <w:bidi w:val="0"/>
              <w:spacing w:before="0" w:after="283"/>
              <w:jc w:val="left"/>
              <w:rPr/>
            </w:pPr>
            <w:r>
              <w:rPr/>
              <w:t>Date of Notice</w:t>
            </w:r>
          </w:p>
        </w:tc>
        <w:tc>
          <w:tcPr>
            <w:tcW w:w="2746" w:type="dxa"/>
            <w:tcBorders/>
            <w:vAlign w:val="center"/>
          </w:tcPr>
          <w:p>
            <w:pPr>
              <w:pStyle w:val="TableContents"/>
              <w:bidi w:val="0"/>
              <w:spacing w:before="0" w:after="0"/>
              <w:jc w:val="left"/>
              <w:rPr/>
            </w:pPr>
            <w:r>
              <w:rPr/>
              <w:t>08/06/2026</w:t>
            </w:r>
          </w:p>
        </w:tc>
      </w:tr>
      <w:tr>
        <w:trPr/>
        <w:tc>
          <w:tcPr>
            <w:tcW w:w="7459" w:type="dxa"/>
            <w:tcBorders/>
            <w:vAlign w:val="center"/>
          </w:tcPr>
          <w:p>
            <w:pPr>
              <w:pStyle w:val="TableContents"/>
              <w:bidi w:val="0"/>
              <w:spacing w:before="0" w:after="283"/>
              <w:jc w:val="left"/>
              <w:rPr/>
            </w:pPr>
            <w:r>
              <w:rPr/>
              <w:t>Date of Plan Adoption or Giving of Instruction, If Relying on Rule 10b5-1</w:t>
            </w:r>
          </w:p>
        </w:tc>
        <w:tc>
          <w:tcPr>
            <w:tcW w:w="2746"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59" w:type="dxa"/>
            <w:tcBorders/>
            <w:vAlign w:val="center"/>
          </w:tcPr>
          <w:p>
            <w:pPr>
              <w:pStyle w:val="TableContents"/>
              <w:bidi w:val="0"/>
              <w:spacing w:before="0" w:after="283"/>
              <w:jc w:val="left"/>
              <w:rPr/>
            </w:pPr>
            <w:r>
              <w:rPr/>
              <w:t>Signature</w:t>
            </w:r>
          </w:p>
        </w:tc>
        <w:tc>
          <w:tcPr>
            <w:tcW w:w="2746" w:type="dxa"/>
            <w:tcBorders/>
            <w:vAlign w:val="center"/>
          </w:tcPr>
          <w:p>
            <w:pPr>
              <w:pStyle w:val="TableContents"/>
              <w:bidi w:val="0"/>
              <w:spacing w:before="0" w:after="0"/>
              <w:jc w:val="left"/>
              <w:rPr/>
            </w:pPr>
            <w:r>
              <w:rPr/>
              <w:t>/s/ Douglas Knopper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3288</Characters>
  <CharactersWithSpaces>3880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